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7E1" w:rsidRDefault="00A00CAB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5607E1" w:rsidRDefault="00A00CAB">
      <w:pPr>
        <w:ind w:rightChars="-162" w:right="-340" w:firstLineChars="600" w:firstLine="1807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项目名称：32导视频脑电图仪</w:t>
      </w:r>
    </w:p>
    <w:p w:rsidR="005607E1" w:rsidRDefault="00A00CAB">
      <w:pPr>
        <w:ind w:rightChars="-162" w:right="-340" w:firstLineChars="300" w:firstLine="904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使用部门：神经内科、康复科（莫干山院区）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5607E1">
        <w:tc>
          <w:tcPr>
            <w:tcW w:w="10171" w:type="dxa"/>
            <w:tcBorders>
              <w:bottom w:val="single" w:sz="4" w:space="0" w:color="auto"/>
            </w:tcBorders>
          </w:tcPr>
          <w:p w:rsidR="005607E1" w:rsidRDefault="00A00CAB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5607E1" w:rsidRDefault="00A00CAB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1、数量：7套。</w:t>
            </w:r>
          </w:p>
        </w:tc>
      </w:tr>
      <w:tr w:rsidR="005607E1" w:rsidTr="00EC4B35">
        <w:trPr>
          <w:trHeight w:val="1408"/>
        </w:trPr>
        <w:tc>
          <w:tcPr>
            <w:tcW w:w="10171" w:type="dxa"/>
          </w:tcPr>
          <w:p w:rsidR="005607E1" w:rsidRDefault="00A00CAB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一、软件系统功能描述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1.1中英文采集回放分析软件，可根据需求自由选择；</w:t>
            </w:r>
          </w:p>
          <w:p w:rsidR="005607E1" w:rsidRDefault="00F41D66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★</w:t>
            </w:r>
            <w:r w:rsidR="00A00CAB"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1.2ECG滤波功能：在脑电图采集及回放时均可使用ECG滤波功能，排除ECG对脑电图的干扰，并有自动和手动滤除功能，提供功能截图证明；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1.3肌电滤波：50RP快速肌电滤波功能,能快速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滤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除此之外由于病人紧张等引出的肌电干扰；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1.4专用参考电极：多种专用参考电极可随时切换，方式最少包括：</w:t>
            </w:r>
            <w:r>
              <w:rPr>
                <w:rFonts w:asciiTheme="minorEastAsia" w:hAnsiTheme="minorEastAsia" w:cstheme="minorEastAsia" w:hint="eastAsia"/>
                <w:bCs/>
                <w:kern w:val="0"/>
                <w:sz w:val="24"/>
                <w:szCs w:val="24"/>
              </w:rPr>
              <w:t>平均参考法（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 xml:space="preserve">AV）, </w:t>
            </w:r>
            <w:proofErr w:type="spellStart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Aav</w:t>
            </w:r>
            <w:proofErr w:type="spellEnd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, 顶参考法（</w:t>
            </w:r>
            <w:proofErr w:type="spellStart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Vx</w:t>
            </w:r>
            <w:proofErr w:type="spellEnd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 xml:space="preserve">）, </w:t>
            </w:r>
            <w:r>
              <w:rPr>
                <w:rFonts w:asciiTheme="minorEastAsia" w:hAnsiTheme="minorEastAsia" w:cstheme="minorEastAsia" w:hint="eastAsia"/>
                <w:bCs/>
                <w:kern w:val="0"/>
                <w:sz w:val="24"/>
                <w:szCs w:val="24"/>
              </w:rPr>
              <w:t>源参考法（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SD）,</w:t>
            </w:r>
            <w:r>
              <w:rPr>
                <w:rFonts w:asciiTheme="minorEastAsia" w:hAnsiTheme="minorEastAsia" w:cstheme="minorEastAsia" w:hint="eastAsia"/>
                <w:bCs/>
                <w:kern w:val="0"/>
                <w:sz w:val="24"/>
                <w:szCs w:val="24"/>
              </w:rPr>
              <w:t>系统参考（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Org），双A1→A2, A1←A2, A1←→A2, A1+A2等模式；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1.5 8导DSA：采集和回放时快速显示脑电的频率分布和振幅值趋势，可自定导联、振幅范围，提供软件截图证明；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1.6动态地形图</w:t>
            </w:r>
            <w:r w:rsidR="00EA5AE2"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：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在采集过程中实时分析各部位振幅的变化，并以图形形式表现，直观提示脑功能的变化情况；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1.7三维地形图</w:t>
            </w:r>
            <w:r w:rsidR="00EA5AE2"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：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三维电压地形图快速分析，显示尖刺波最早出现的部位和方向，病灶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源定侧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定位，提供软件截图证明；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1.8中文自动报告：病人信息与脑电共享数据库，可预置术语，快速选用，报告自动保存备份，一页A4纸完成波形、诊断、脑电及地形图测量数据等的打印；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1.9波形局部放大和自动测量：对选择的波形进行局部放大和自动测量其波幅、时程、频率、波间期并计算其各项的平均值；</w:t>
            </w:r>
          </w:p>
          <w:p w:rsidR="005B101C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1.10自动剪辑：可预置剪辑条件（包括目标、间隔、前后时间等），计算机自动对感兴趣部份脑电及其同步视频进行剪辑，并生成新文件；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1.1</w:t>
            </w:r>
            <w:r w:rsidR="009B2CD4">
              <w:rPr>
                <w:rFonts w:asciiTheme="minorEastAsia" w:hAnsiTheme="minorEastAsia" w:cstheme="minor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头部蒙太奇示图：可显示蒙太奇示图；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1.1</w:t>
            </w:r>
            <w:r w:rsidR="009B2CD4">
              <w:rPr>
                <w:rFonts w:asciiTheme="minorEastAsia" w:hAnsiTheme="minorEastAsia" w:cstheme="minor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自动备份：可设定自动备份时间，确保计算机异常故障时，数据不丢失；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二、放大器技术参数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2.1放大器接口：采用高速USB接口与主机连接或万兆光纤通讯；</w:t>
            </w:r>
          </w:p>
          <w:p w:rsidR="005607E1" w:rsidRDefault="00F41D66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★</w:t>
            </w:r>
            <w:r w:rsidR="00A00CAB">
              <w:rPr>
                <w:rFonts w:asciiTheme="minorEastAsia" w:hAnsiTheme="minorEastAsia" w:cstheme="minorEastAsia" w:hint="eastAsia"/>
                <w:sz w:val="24"/>
                <w:szCs w:val="24"/>
              </w:rPr>
              <w:t>2.2放大器供电模式：采用USB接口于主机相连，数据传输与供电采用同一个USB接口，不需要独立供电，减少交流干扰,提供检测报告图片证明；</w:t>
            </w:r>
          </w:p>
          <w:p w:rsidR="00002240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▲2.3 EEG导联≥32导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；</w:t>
            </w:r>
          </w:p>
          <w:p w:rsidR="005607E1" w:rsidRDefault="00002240">
            <w:pPr>
              <w:spacing w:line="360" w:lineRule="auto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2.4 导联需包含：包含DC输入4导，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SpO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  <w:vertAlign w:val="subscript"/>
              </w:rPr>
              <w:t>2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1导，CO2 1导，呼吸3导，多用途DC输入4导；</w:t>
            </w:r>
            <w:r>
              <w:rPr>
                <w:rFonts w:asciiTheme="minorEastAsia" w:hAnsiTheme="minorEastAsia" w:cstheme="minorEastAsia"/>
                <w:kern w:val="0"/>
                <w:sz w:val="24"/>
                <w:szCs w:val="24"/>
              </w:rPr>
              <w:t xml:space="preserve"> 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position w:val="-6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输入漏电流：≤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5nA； 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极化电压：≤±</w:t>
            </w:r>
            <w:r w:rsidR="009A2127">
              <w:rPr>
                <w:rFonts w:asciiTheme="minorEastAsia" w:hAnsiTheme="minorEastAsia" w:cstheme="minorEastAsia" w:hint="eastAsia"/>
                <w:sz w:val="24"/>
                <w:szCs w:val="24"/>
              </w:rPr>
              <w:t>35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0mV；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7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输入阻抗：≥1</w:t>
            </w:r>
            <w:r w:rsidR="009A2127"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0MΩ；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8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峰峰值噪声：≤1.</w:t>
            </w:r>
            <w:r w:rsidR="009A2127"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μ</w:t>
            </w:r>
            <w:proofErr w:type="spell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Vp</w:t>
            </w:r>
            <w:proofErr w:type="spell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-p（频率范围0.53~120HZ）；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共模抑制比：≥120dB ；</w:t>
            </w:r>
          </w:p>
          <w:p w:rsidR="005607E1" w:rsidRDefault="00A00CAB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低频滤波：0.08～158 HZ；</w:t>
            </w:r>
          </w:p>
          <w:p w:rsidR="005607E1" w:rsidRDefault="00A00CAB">
            <w:pPr>
              <w:tabs>
                <w:tab w:val="left" w:pos="2835"/>
              </w:tabs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2.1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高频滤波：15～300HZ，分频斜率:-18dB/oct；  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2.1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A/D转换：≥18bit；                         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2.1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采样频率：100，200，500，1000Hz可调；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2.1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ＡＣ滤波:50Hz、60Hz切换, 衰减1/25以上；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2.1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采样方式：所有电极同步采样。(硬件同步)；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2.1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灵敏度：EEG输入: 0～200 </w:t>
            </w:r>
            <w:proofErr w:type="spell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uV</w:t>
            </w:r>
            <w:proofErr w:type="spell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/mm；DC 输入: 0～200mV/mm；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2.1</w:t>
            </w:r>
            <w:r w:rsidR="00002240">
              <w:rPr>
                <w:rFonts w:asciiTheme="minorEastAsia" w:hAnsiTheme="minorEastAsia" w:cstheme="minorEastAsia" w:hint="eastAsia"/>
                <w:sz w:val="24"/>
                <w:szCs w:val="24"/>
              </w:rPr>
              <w:t>7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预置蒙太奇：36套导联组合；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三，脑电同步视频参数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3.1视频同步采集回放软件；</w:t>
            </w:r>
          </w:p>
          <w:p w:rsidR="005607E1" w:rsidRDefault="00A00CAB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3.2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高分辨率：≥1920</w:t>
            </w:r>
            <w:r w:rsidR="00F41D66">
              <w:rPr>
                <w:rFonts w:asciiTheme="minorEastAsia" w:hAnsiTheme="minorEastAsia" w:cstheme="minorEastAsia" w:hint="eastAsia"/>
                <w:sz w:val="24"/>
                <w:szCs w:val="24"/>
              </w:rPr>
              <w:t>★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1080P；</w:t>
            </w:r>
          </w:p>
          <w:p w:rsidR="005607E1" w:rsidRDefault="00A00CAB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3.3日夜自动转换；</w:t>
            </w:r>
          </w:p>
          <w:p w:rsidR="005607E1" w:rsidRDefault="00A00CAB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3.4 ≥23倍光学变焦 [f=3.5mm~98mm，F1.5(广角)，F3.4（远景）]；</w:t>
            </w:r>
          </w:p>
          <w:p w:rsidR="005607E1" w:rsidRDefault="00A00CAB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3.5数字防抖功能；</w:t>
            </w:r>
          </w:p>
          <w:p w:rsidR="005607E1" w:rsidRDefault="00A00CAB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3.6超强光抑制功能；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四、闪光刺激装置参数</w:t>
            </w:r>
          </w:p>
          <w:p w:rsidR="005607E1" w:rsidRDefault="00F41D66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★</w:t>
            </w:r>
            <w:r w:rsidR="00A00CAB">
              <w:rPr>
                <w:rFonts w:asciiTheme="minorEastAsia" w:hAnsiTheme="minorEastAsia" w:cstheme="minorEastAsia" w:hint="eastAsia"/>
                <w:sz w:val="24"/>
                <w:szCs w:val="24"/>
              </w:rPr>
              <w:t>4.1</w:t>
            </w:r>
            <w:proofErr w:type="gramStart"/>
            <w:r w:rsidR="00A00CAB">
              <w:rPr>
                <w:rFonts w:asciiTheme="minorEastAsia" w:hAnsiTheme="minorEastAsia" w:cstheme="minorEastAsia" w:hint="eastAsia"/>
                <w:sz w:val="24"/>
                <w:szCs w:val="24"/>
              </w:rPr>
              <w:t>独立强</w:t>
            </w:r>
            <w:proofErr w:type="gramEnd"/>
            <w:r w:rsidR="00A00CAB">
              <w:rPr>
                <w:rFonts w:asciiTheme="minorEastAsia" w:hAnsiTheme="minorEastAsia" w:cstheme="minorEastAsia" w:hint="eastAsia"/>
                <w:sz w:val="24"/>
                <w:szCs w:val="24"/>
              </w:rPr>
              <w:t>闪光刺激电源,12焦耳能量强度,提供检测报告截图证明；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4.2气体闪光刺激器；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4.3闪光强度：≥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4.0 lx</w:t>
            </w:r>
            <w:r w:rsidR="009A2127"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或同等效果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；</w:t>
            </w:r>
          </w:p>
          <w:p w:rsidR="005607E1" w:rsidRDefault="00A00CAB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4.4闪光模式：自动，手动可调；</w:t>
            </w:r>
          </w:p>
        </w:tc>
      </w:tr>
      <w:tr w:rsidR="005607E1">
        <w:tc>
          <w:tcPr>
            <w:tcW w:w="10171" w:type="dxa"/>
          </w:tcPr>
          <w:p w:rsidR="005607E1" w:rsidRDefault="00A00CAB">
            <w:pPr>
              <w:ind w:firstLineChars="1300" w:firstLine="3654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主要配置及附件</w:t>
            </w:r>
          </w:p>
          <w:p w:rsidR="005607E1" w:rsidRDefault="00A00CA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、每套标准配置：</w:t>
            </w:r>
          </w:p>
          <w:p w:rsidR="005607E1" w:rsidRDefault="00A00CAB">
            <w:pPr>
              <w:adjustRightInd w:val="0"/>
              <w:spacing w:line="360" w:lineRule="auto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1.1 DELL</w:t>
            </w:r>
            <w:r>
              <w:rPr>
                <w:rFonts w:hint="eastAsia"/>
                <w:sz w:val="24"/>
                <w:szCs w:val="24"/>
              </w:rPr>
              <w:t>专业级高速计算机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套（≥</w:t>
            </w:r>
            <w:r>
              <w:rPr>
                <w:rFonts w:hint="eastAsia"/>
                <w:sz w:val="24"/>
                <w:szCs w:val="24"/>
              </w:rPr>
              <w:t>2.8GHz</w:t>
            </w:r>
            <w:r>
              <w:rPr>
                <w:rFonts w:hint="eastAsia"/>
                <w:sz w:val="24"/>
                <w:szCs w:val="24"/>
              </w:rPr>
              <w:t>主频，内存≥</w:t>
            </w:r>
            <w:r>
              <w:rPr>
                <w:rFonts w:hint="eastAsia"/>
                <w:sz w:val="24"/>
                <w:szCs w:val="24"/>
              </w:rPr>
              <w:t>8G</w:t>
            </w:r>
            <w:r>
              <w:rPr>
                <w:rFonts w:hint="eastAsia"/>
                <w:sz w:val="24"/>
                <w:szCs w:val="24"/>
              </w:rPr>
              <w:t>，硬盘≥</w:t>
            </w:r>
            <w:r>
              <w:rPr>
                <w:rFonts w:hint="eastAsia"/>
                <w:sz w:val="24"/>
                <w:szCs w:val="24"/>
              </w:rPr>
              <w:t>8T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Win10</w:t>
            </w:r>
            <w:r>
              <w:rPr>
                <w:rFonts w:hint="eastAsia"/>
                <w:sz w:val="24"/>
                <w:szCs w:val="24"/>
              </w:rPr>
              <w:t>专业版操作系统，内置高速网卡）；隔离净化电源装置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台；</w:t>
            </w:r>
            <w:r>
              <w:rPr>
                <w:rFonts w:hint="eastAsia"/>
                <w:sz w:val="24"/>
                <w:szCs w:val="24"/>
              </w:rPr>
              <w:t>19</w:t>
            </w:r>
            <w:r>
              <w:rPr>
                <w:rFonts w:hint="eastAsia"/>
                <w:sz w:val="24"/>
                <w:szCs w:val="24"/>
              </w:rPr>
              <w:t>寸液晶彩色显示器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台；数字化智能型电极输入盒</w:t>
            </w:r>
            <w:r>
              <w:rPr>
                <w:rFonts w:hint="eastAsia"/>
                <w:sz w:val="24"/>
                <w:szCs w:val="24"/>
              </w:rPr>
              <w:t>JE-921A1</w:t>
            </w:r>
            <w:r>
              <w:rPr>
                <w:rFonts w:hint="eastAsia"/>
                <w:sz w:val="24"/>
                <w:szCs w:val="24"/>
              </w:rPr>
              <w:t>个；脑电盘状电极</w:t>
            </w:r>
            <w:r>
              <w:rPr>
                <w:rFonts w:hint="eastAsia"/>
                <w:sz w:val="24"/>
                <w:szCs w:val="24"/>
              </w:rPr>
              <w:t>64</w:t>
            </w:r>
            <w:r>
              <w:rPr>
                <w:rFonts w:hint="eastAsia"/>
                <w:sz w:val="24"/>
                <w:szCs w:val="24"/>
              </w:rPr>
              <w:t>根；脑电膏</w:t>
            </w:r>
            <w:r>
              <w:rPr>
                <w:rFonts w:hint="eastAsia"/>
                <w:sz w:val="24"/>
                <w:szCs w:val="24"/>
              </w:rPr>
              <w:t>180g  1</w:t>
            </w:r>
            <w:r>
              <w:rPr>
                <w:rFonts w:hint="eastAsia"/>
                <w:sz w:val="24"/>
                <w:szCs w:val="24"/>
              </w:rPr>
              <w:t>盒；标记控制线（病人自主加入标记）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条；电源线和地线各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条；脑电系统软件（脑电采集、回放）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套；</w:t>
            </w:r>
            <w:r>
              <w:rPr>
                <w:rFonts w:eastAsia="黑体" w:hint="eastAsia"/>
                <w:sz w:val="24"/>
                <w:szCs w:val="24"/>
              </w:rPr>
              <w:t>EEG</w:t>
            </w:r>
            <w:r>
              <w:rPr>
                <w:rFonts w:hint="eastAsia"/>
                <w:sz w:val="24"/>
                <w:szCs w:val="24"/>
              </w:rPr>
              <w:t>软件</w:t>
            </w:r>
            <w:r>
              <w:rPr>
                <w:rFonts w:hint="eastAsia"/>
                <w:sz w:val="24"/>
                <w:szCs w:val="24"/>
              </w:rPr>
              <w:t xml:space="preserve"> 1</w:t>
            </w:r>
            <w:r>
              <w:rPr>
                <w:rFonts w:hint="eastAsia"/>
                <w:sz w:val="24"/>
                <w:szCs w:val="24"/>
              </w:rPr>
              <w:t>套；脑电地形图分析软件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套；</w:t>
            </w:r>
            <w:r>
              <w:rPr>
                <w:rFonts w:ascii="宋体" w:hAnsi="宋体" w:hint="eastAsia"/>
                <w:sz w:val="24"/>
                <w:szCs w:val="24"/>
              </w:rPr>
              <w:t>仪器推车</w:t>
            </w:r>
            <w:r>
              <w:rPr>
                <w:rFonts w:hint="eastAsia"/>
                <w:sz w:val="24"/>
                <w:szCs w:val="24"/>
              </w:rPr>
              <w:t xml:space="preserve"> 1</w:t>
            </w:r>
            <w:r>
              <w:rPr>
                <w:rFonts w:hint="eastAsia"/>
                <w:sz w:val="24"/>
                <w:szCs w:val="24"/>
              </w:rPr>
              <w:t>台；脑电图闪光灯</w:t>
            </w:r>
            <w:r>
              <w:rPr>
                <w:rFonts w:hint="eastAsia"/>
                <w:sz w:val="24"/>
                <w:szCs w:val="24"/>
              </w:rPr>
              <w:t>LS-703A  1</w:t>
            </w:r>
            <w:r>
              <w:rPr>
                <w:rFonts w:hint="eastAsia"/>
                <w:sz w:val="24"/>
                <w:szCs w:val="24"/>
              </w:rPr>
              <w:t>套；高清摄像头像素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920</w:t>
            </w:r>
            <w:r w:rsidR="00F41D66">
              <w:rPr>
                <w:rFonts w:ascii="宋体" w:eastAsia="宋体" w:hAnsi="宋体" w:cs="宋体" w:hint="eastAsia"/>
                <w:sz w:val="24"/>
                <w:szCs w:val="24"/>
              </w:rPr>
              <w:t>★</w:t>
            </w:r>
            <w:r>
              <w:rPr>
                <w:sz w:val="24"/>
                <w:szCs w:val="24"/>
              </w:rPr>
              <w:t>1080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倍光学变焦、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倍数字变焦）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套；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5607E1" w:rsidRDefault="00A00CAB">
            <w:pPr>
              <w:adjustRightInd w:val="0"/>
              <w:spacing w:line="360" w:lineRule="auto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、其他配置要求：</w:t>
            </w:r>
          </w:p>
          <w:p w:rsidR="005607E1" w:rsidRDefault="00A00CAB">
            <w:pPr>
              <w:adjustRightInd w:val="0"/>
              <w:spacing w:line="360" w:lineRule="auto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2.1</w:t>
            </w:r>
            <w:r>
              <w:rPr>
                <w:rFonts w:hint="eastAsia"/>
                <w:sz w:val="24"/>
                <w:szCs w:val="24"/>
              </w:rPr>
              <w:t>激光打印机共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台；</w:t>
            </w:r>
          </w:p>
          <w:p w:rsidR="005607E1" w:rsidRDefault="00A00CA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2.2</w:t>
            </w:r>
            <w:r>
              <w:rPr>
                <w:rFonts w:hint="eastAsia"/>
                <w:sz w:val="24"/>
                <w:szCs w:val="24"/>
              </w:rPr>
              <w:t>提供跨院区看图解决方案；</w:t>
            </w:r>
          </w:p>
          <w:p w:rsidR="005607E1" w:rsidRDefault="00A00CA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2.3</w:t>
            </w:r>
            <w:r>
              <w:rPr>
                <w:rFonts w:hint="eastAsia"/>
                <w:sz w:val="24"/>
                <w:szCs w:val="24"/>
              </w:rPr>
              <w:t>其中四套还需配置：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套存储量不少于</w:t>
            </w:r>
            <w:r>
              <w:rPr>
                <w:rFonts w:hint="eastAsia"/>
                <w:sz w:val="24"/>
                <w:szCs w:val="24"/>
              </w:rPr>
              <w:t>200T</w:t>
            </w:r>
            <w:r>
              <w:rPr>
                <w:rFonts w:hint="eastAsia"/>
                <w:sz w:val="24"/>
                <w:szCs w:val="24"/>
              </w:rPr>
              <w:t>的服务器，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套呼叫对讲系统，设备组网、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9A2127">
              <w:rPr>
                <w:rFonts w:hint="eastAsia"/>
                <w:sz w:val="24"/>
                <w:szCs w:val="24"/>
              </w:rPr>
              <w:t>套</w:t>
            </w:r>
            <w:r>
              <w:rPr>
                <w:rFonts w:hint="eastAsia"/>
                <w:sz w:val="24"/>
                <w:szCs w:val="24"/>
              </w:rPr>
              <w:t>读图工作站；</w:t>
            </w:r>
          </w:p>
          <w:p w:rsidR="005607E1" w:rsidRDefault="00A00CA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2.4</w:t>
            </w:r>
            <w:r>
              <w:rPr>
                <w:rFonts w:hint="eastAsia"/>
                <w:sz w:val="24"/>
                <w:szCs w:val="24"/>
              </w:rPr>
              <w:t>其中三套还需配置</w:t>
            </w:r>
            <w:r w:rsidR="007221A1"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脑功能检测、事件相关电位检测功能，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套读图工作站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。</w:t>
            </w:r>
            <w:r>
              <w:rPr>
                <w:sz w:val="18"/>
                <w:szCs w:val="18"/>
              </w:rPr>
              <w:t xml:space="preserve">         </w:t>
            </w:r>
          </w:p>
        </w:tc>
      </w:tr>
      <w:tr w:rsidR="005607E1">
        <w:tc>
          <w:tcPr>
            <w:tcW w:w="10171" w:type="dxa"/>
          </w:tcPr>
          <w:p w:rsidR="005607E1" w:rsidRDefault="00A00CAB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5607E1" w:rsidRDefault="00A00CAB">
            <w:pPr>
              <w:numPr>
                <w:ilvl w:val="0"/>
                <w:numId w:val="1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医疗器械注册证、生产许可证、营业执照、出厂质检合格证明；</w:t>
            </w:r>
          </w:p>
          <w:p w:rsidR="005607E1" w:rsidRDefault="00A00CAB">
            <w:pPr>
              <w:numPr>
                <w:ilvl w:val="0"/>
                <w:numId w:val="1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5607E1" w:rsidRDefault="00A00CAB">
            <w:pPr>
              <w:numPr>
                <w:ilvl w:val="0"/>
                <w:numId w:val="1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保修期≥3年，设备全生命周期内提供零配件及维修服务，维修24小时内响应，系统软件终生免费升级；</w:t>
            </w:r>
          </w:p>
          <w:p w:rsidR="005607E1" w:rsidRDefault="00A00CAB" w:rsidP="00CA082A">
            <w:pPr>
              <w:numPr>
                <w:ilvl w:val="0"/>
                <w:numId w:val="1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交货期：合同签订后1</w:t>
            </w:r>
            <w:r w:rsidR="00CA082A">
              <w:rPr>
                <w:rFonts w:asciiTheme="minorEastAsia" w:hAnsiTheme="minorEastAsia" w:hint="eastAsia"/>
                <w:sz w:val="24"/>
                <w:szCs w:val="24"/>
              </w:rPr>
              <w:t>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内。</w:t>
            </w:r>
          </w:p>
        </w:tc>
      </w:tr>
    </w:tbl>
    <w:p w:rsidR="005607E1" w:rsidRPr="004E42F3" w:rsidRDefault="005607E1" w:rsidP="004E42F3">
      <w:pPr>
        <w:ind w:leftChars="-472" w:left="-991"/>
        <w:rPr>
          <w:sz w:val="28"/>
          <w:szCs w:val="28"/>
        </w:rPr>
      </w:pPr>
    </w:p>
    <w:sectPr w:rsidR="005607E1" w:rsidRPr="004E42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B4D" w:rsidRDefault="00703B4D" w:rsidP="009A2127">
      <w:r>
        <w:separator/>
      </w:r>
    </w:p>
  </w:endnote>
  <w:endnote w:type="continuationSeparator" w:id="0">
    <w:p w:rsidR="00703B4D" w:rsidRDefault="00703B4D" w:rsidP="009A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B4D" w:rsidRDefault="00703B4D" w:rsidP="009A2127">
      <w:r>
        <w:separator/>
      </w:r>
    </w:p>
  </w:footnote>
  <w:footnote w:type="continuationSeparator" w:id="0">
    <w:p w:rsidR="00703B4D" w:rsidRDefault="00703B4D" w:rsidP="009A2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02240"/>
    <w:rsid w:val="0001697D"/>
    <w:rsid w:val="000416E4"/>
    <w:rsid w:val="00047AFE"/>
    <w:rsid w:val="00126A12"/>
    <w:rsid w:val="00191A89"/>
    <w:rsid w:val="00195ED7"/>
    <w:rsid w:val="001C5D21"/>
    <w:rsid w:val="00232854"/>
    <w:rsid w:val="00265352"/>
    <w:rsid w:val="00281CFE"/>
    <w:rsid w:val="00321A15"/>
    <w:rsid w:val="00366175"/>
    <w:rsid w:val="003E0222"/>
    <w:rsid w:val="003F5E17"/>
    <w:rsid w:val="0045138C"/>
    <w:rsid w:val="0046271F"/>
    <w:rsid w:val="0046781E"/>
    <w:rsid w:val="004A711D"/>
    <w:rsid w:val="004C3A9A"/>
    <w:rsid w:val="004C499F"/>
    <w:rsid w:val="004E42F3"/>
    <w:rsid w:val="0053475B"/>
    <w:rsid w:val="0054026E"/>
    <w:rsid w:val="00542261"/>
    <w:rsid w:val="005607E1"/>
    <w:rsid w:val="005763EC"/>
    <w:rsid w:val="00597EEF"/>
    <w:rsid w:val="005A0719"/>
    <w:rsid w:val="005B101C"/>
    <w:rsid w:val="00631D1E"/>
    <w:rsid w:val="00651A27"/>
    <w:rsid w:val="00657EF5"/>
    <w:rsid w:val="00677EE5"/>
    <w:rsid w:val="006E3FF6"/>
    <w:rsid w:val="00703B4D"/>
    <w:rsid w:val="00716608"/>
    <w:rsid w:val="007221A1"/>
    <w:rsid w:val="00730A61"/>
    <w:rsid w:val="00762F7C"/>
    <w:rsid w:val="007A4B2E"/>
    <w:rsid w:val="007D5AB0"/>
    <w:rsid w:val="007E43B7"/>
    <w:rsid w:val="007F04B8"/>
    <w:rsid w:val="0083396F"/>
    <w:rsid w:val="00835176"/>
    <w:rsid w:val="0083519F"/>
    <w:rsid w:val="008869B2"/>
    <w:rsid w:val="008B4EAD"/>
    <w:rsid w:val="008F270E"/>
    <w:rsid w:val="009009E0"/>
    <w:rsid w:val="00907088"/>
    <w:rsid w:val="009100CB"/>
    <w:rsid w:val="009A2127"/>
    <w:rsid w:val="009A2837"/>
    <w:rsid w:val="009B2CD4"/>
    <w:rsid w:val="009D47BF"/>
    <w:rsid w:val="00A00CAB"/>
    <w:rsid w:val="00A26C29"/>
    <w:rsid w:val="00A33550"/>
    <w:rsid w:val="00AA4CB1"/>
    <w:rsid w:val="00AE0A62"/>
    <w:rsid w:val="00B3366C"/>
    <w:rsid w:val="00B82801"/>
    <w:rsid w:val="00B90844"/>
    <w:rsid w:val="00B90F1B"/>
    <w:rsid w:val="00BA3070"/>
    <w:rsid w:val="00BA3862"/>
    <w:rsid w:val="00BB01B3"/>
    <w:rsid w:val="00BF2698"/>
    <w:rsid w:val="00C26477"/>
    <w:rsid w:val="00C52EF4"/>
    <w:rsid w:val="00C94429"/>
    <w:rsid w:val="00CA082A"/>
    <w:rsid w:val="00CA1B23"/>
    <w:rsid w:val="00CD3124"/>
    <w:rsid w:val="00D01AA3"/>
    <w:rsid w:val="00D5371B"/>
    <w:rsid w:val="00D71FFB"/>
    <w:rsid w:val="00D759C9"/>
    <w:rsid w:val="00D75AFB"/>
    <w:rsid w:val="00D84895"/>
    <w:rsid w:val="00DD68BF"/>
    <w:rsid w:val="00E41A6C"/>
    <w:rsid w:val="00E87441"/>
    <w:rsid w:val="00E87D33"/>
    <w:rsid w:val="00EA5AE2"/>
    <w:rsid w:val="00EC4B35"/>
    <w:rsid w:val="00EE7E52"/>
    <w:rsid w:val="00F31A99"/>
    <w:rsid w:val="00F41D66"/>
    <w:rsid w:val="00F45C7B"/>
    <w:rsid w:val="00FB4D34"/>
    <w:rsid w:val="00FC3558"/>
    <w:rsid w:val="05164BE7"/>
    <w:rsid w:val="05910CAE"/>
    <w:rsid w:val="071D7E86"/>
    <w:rsid w:val="14C804A6"/>
    <w:rsid w:val="16225260"/>
    <w:rsid w:val="174F02CB"/>
    <w:rsid w:val="1AEF3F57"/>
    <w:rsid w:val="28CD45E6"/>
    <w:rsid w:val="2BC74CE2"/>
    <w:rsid w:val="2F7708EA"/>
    <w:rsid w:val="30567719"/>
    <w:rsid w:val="32316565"/>
    <w:rsid w:val="324523C1"/>
    <w:rsid w:val="367A5F70"/>
    <w:rsid w:val="3699519F"/>
    <w:rsid w:val="39D15C66"/>
    <w:rsid w:val="3A064B59"/>
    <w:rsid w:val="3A6B3574"/>
    <w:rsid w:val="3DFF3C2D"/>
    <w:rsid w:val="3E49293D"/>
    <w:rsid w:val="425F0874"/>
    <w:rsid w:val="4C15185F"/>
    <w:rsid w:val="50152D60"/>
    <w:rsid w:val="52141834"/>
    <w:rsid w:val="55226F39"/>
    <w:rsid w:val="564E66A6"/>
    <w:rsid w:val="5A0D614D"/>
    <w:rsid w:val="5ED640DF"/>
    <w:rsid w:val="60110E2F"/>
    <w:rsid w:val="60A61B01"/>
    <w:rsid w:val="61472627"/>
    <w:rsid w:val="61900F75"/>
    <w:rsid w:val="631C6D2A"/>
    <w:rsid w:val="632379EE"/>
    <w:rsid w:val="70C41A1A"/>
    <w:rsid w:val="72D1356D"/>
    <w:rsid w:val="75830558"/>
    <w:rsid w:val="77A8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Balloon Text"/>
    <w:basedOn w:val="a"/>
    <w:link w:val="Char1"/>
    <w:rsid w:val="007D5AB0"/>
    <w:rPr>
      <w:sz w:val="18"/>
      <w:szCs w:val="18"/>
    </w:rPr>
  </w:style>
  <w:style w:type="character" w:customStyle="1" w:styleId="Char1">
    <w:name w:val="批注框文本 Char"/>
    <w:basedOn w:val="a0"/>
    <w:link w:val="a6"/>
    <w:rsid w:val="007D5AB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Balloon Text"/>
    <w:basedOn w:val="a"/>
    <w:link w:val="Char1"/>
    <w:rsid w:val="007D5AB0"/>
    <w:rPr>
      <w:sz w:val="18"/>
      <w:szCs w:val="18"/>
    </w:rPr>
  </w:style>
  <w:style w:type="character" w:customStyle="1" w:styleId="Char1">
    <w:name w:val="批注框文本 Char"/>
    <w:basedOn w:val="a0"/>
    <w:link w:val="a6"/>
    <w:rsid w:val="007D5AB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6</cp:revision>
  <cp:lastPrinted>2023-02-27T07:56:00Z</cp:lastPrinted>
  <dcterms:created xsi:type="dcterms:W3CDTF">2023-02-27T08:37:00Z</dcterms:created>
  <dcterms:modified xsi:type="dcterms:W3CDTF">2023-02-28T08:42:00Z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CC061E06E8B34648A015FAF13CBCEED4</vt:lpwstr>
  </property>
</Properties>
</file>